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96D8" w14:textId="77777777" w:rsidR="005C5A4E" w:rsidRDefault="005C5A4E">
      <w:pPr>
        <w:spacing w:line="276" w:lineRule="auto"/>
        <w:ind w:left="1023" w:right="845"/>
        <w:jc w:val="center"/>
        <w:rPr>
          <w:b/>
          <w:sz w:val="24"/>
        </w:rPr>
      </w:pPr>
    </w:p>
    <w:p w14:paraId="304AEEA4" w14:textId="1BC3481A" w:rsidR="000123A5" w:rsidRDefault="00F621DE">
      <w:pPr>
        <w:spacing w:line="276" w:lineRule="auto"/>
        <w:ind w:left="1023" w:right="845"/>
        <w:jc w:val="center"/>
        <w:rPr>
          <w:b/>
          <w:sz w:val="24"/>
        </w:rPr>
      </w:pPr>
      <w:r>
        <w:rPr>
          <w:b/>
          <w:sz w:val="24"/>
        </w:rPr>
        <w:t>CREDENCIAMENTO</w:t>
      </w:r>
      <w:r w:rsidR="00D7497B">
        <w:rPr>
          <w:b/>
          <w:sz w:val="24"/>
        </w:rPr>
        <w:t>, DESCREDENCIAMENTO OU RECLASSIFICAÇÃO</w:t>
      </w:r>
      <w:r>
        <w:rPr>
          <w:b/>
          <w:sz w:val="24"/>
        </w:rPr>
        <w:t xml:space="preserve"> DE DOCENTES ASSOCIADOS À REDE PROFIAP</w:t>
      </w:r>
    </w:p>
    <w:p w14:paraId="5143B603" w14:textId="67597920" w:rsidR="000123A5" w:rsidRDefault="00F621DE">
      <w:pPr>
        <w:spacing w:before="178"/>
        <w:ind w:left="1683" w:right="1509"/>
        <w:jc w:val="center"/>
        <w:rPr>
          <w:b/>
          <w:sz w:val="24"/>
        </w:rPr>
      </w:pPr>
      <w:r>
        <w:rPr>
          <w:b/>
          <w:sz w:val="24"/>
        </w:rPr>
        <w:t>FORMULÁRIO</w:t>
      </w:r>
    </w:p>
    <w:p w14:paraId="2DAA75B8" w14:textId="77777777" w:rsidR="000123A5" w:rsidRDefault="000123A5">
      <w:pPr>
        <w:pStyle w:val="Corpodetexto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0123A5" w14:paraId="76C1C7FE" w14:textId="77777777">
        <w:trPr>
          <w:trHeight w:val="566"/>
        </w:trPr>
        <w:tc>
          <w:tcPr>
            <w:tcW w:w="9924" w:type="dxa"/>
            <w:shd w:val="clear" w:color="auto" w:fill="BEBEBE"/>
          </w:tcPr>
          <w:p w14:paraId="7F72EB82" w14:textId="77777777" w:rsidR="000123A5" w:rsidRDefault="00F621DE">
            <w:pPr>
              <w:pStyle w:val="TableParagraph"/>
              <w:spacing w:before="145"/>
              <w:ind w:left="1753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EDITAL</w:t>
            </w:r>
          </w:p>
        </w:tc>
      </w:tr>
      <w:tr w:rsidR="000123A5" w14:paraId="58B76215" w14:textId="77777777">
        <w:trPr>
          <w:trHeight w:val="516"/>
        </w:trPr>
        <w:tc>
          <w:tcPr>
            <w:tcW w:w="9924" w:type="dxa"/>
          </w:tcPr>
          <w:p w14:paraId="03225F87" w14:textId="77777777" w:rsidR="000123A5" w:rsidRDefault="00F621DE">
            <w:pPr>
              <w:pStyle w:val="TableParagraph"/>
              <w:spacing w:before="119"/>
              <w:ind w:left="1751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Credenciamento de Docentes Associados à Rede PROFIAP</w:t>
            </w:r>
          </w:p>
        </w:tc>
      </w:tr>
      <w:tr w:rsidR="000123A5" w14:paraId="7B3DC0D3" w14:textId="77777777">
        <w:trPr>
          <w:trHeight w:val="410"/>
        </w:trPr>
        <w:tc>
          <w:tcPr>
            <w:tcW w:w="9924" w:type="dxa"/>
            <w:shd w:val="clear" w:color="auto" w:fill="F1F1F1"/>
          </w:tcPr>
          <w:p w14:paraId="0E3AA7A3" w14:textId="77777777" w:rsidR="000123A5" w:rsidRDefault="00F621DE">
            <w:pPr>
              <w:pStyle w:val="TableParagraph"/>
              <w:spacing w:before="66"/>
              <w:ind w:left="1752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 DA INSTITUIÇÃO</w:t>
            </w:r>
          </w:p>
        </w:tc>
      </w:tr>
      <w:tr w:rsidR="000123A5" w14:paraId="30E82DC7" w14:textId="77777777">
        <w:trPr>
          <w:trHeight w:val="340"/>
        </w:trPr>
        <w:tc>
          <w:tcPr>
            <w:tcW w:w="9924" w:type="dxa"/>
          </w:tcPr>
          <w:p w14:paraId="0B1B49BA" w14:textId="003C1DF3" w:rsidR="000123A5" w:rsidRDefault="00F621DE">
            <w:pPr>
              <w:pStyle w:val="TableParagraph"/>
              <w:spacing w:before="32"/>
              <w:rPr>
                <w:sz w:val="24"/>
              </w:rPr>
            </w:pPr>
            <w:r>
              <w:rPr>
                <w:b/>
                <w:sz w:val="24"/>
              </w:rPr>
              <w:t>Nome da Instituição</w:t>
            </w:r>
            <w:r>
              <w:rPr>
                <w:sz w:val="24"/>
              </w:rPr>
              <w:t>:</w:t>
            </w:r>
            <w:r w:rsidR="00192666">
              <w:rPr>
                <w:sz w:val="24"/>
              </w:rPr>
              <w:t xml:space="preserve"> Universidade Federal de Rondônia </w:t>
            </w:r>
          </w:p>
        </w:tc>
      </w:tr>
      <w:tr w:rsidR="000123A5" w14:paraId="2E883E97" w14:textId="77777777">
        <w:trPr>
          <w:trHeight w:val="340"/>
        </w:trPr>
        <w:tc>
          <w:tcPr>
            <w:tcW w:w="9924" w:type="dxa"/>
          </w:tcPr>
          <w:p w14:paraId="5630F087" w14:textId="78D8DA0B" w:rsidR="000123A5" w:rsidRDefault="00F621D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Sigla:</w:t>
            </w:r>
            <w:r w:rsidR="00192666">
              <w:rPr>
                <w:sz w:val="24"/>
              </w:rPr>
              <w:t xml:space="preserve"> UNIR</w:t>
            </w:r>
          </w:p>
        </w:tc>
      </w:tr>
      <w:tr w:rsidR="000123A5" w14:paraId="1930BD82" w14:textId="77777777">
        <w:trPr>
          <w:trHeight w:val="438"/>
        </w:trPr>
        <w:tc>
          <w:tcPr>
            <w:tcW w:w="9924" w:type="dxa"/>
            <w:shd w:val="clear" w:color="auto" w:fill="F1F1F1"/>
          </w:tcPr>
          <w:p w14:paraId="3BD5EEA3" w14:textId="77777777" w:rsidR="000123A5" w:rsidRDefault="00F621DE">
            <w:pPr>
              <w:pStyle w:val="TableParagraph"/>
              <w:spacing w:before="80"/>
              <w:ind w:left="1750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DIRIGENTE MÁXIMO RESPONSÁVEL</w:t>
            </w:r>
          </w:p>
        </w:tc>
      </w:tr>
      <w:tr w:rsidR="000123A5" w14:paraId="01C4CE37" w14:textId="77777777">
        <w:trPr>
          <w:trHeight w:val="340"/>
        </w:trPr>
        <w:tc>
          <w:tcPr>
            <w:tcW w:w="9924" w:type="dxa"/>
          </w:tcPr>
          <w:p w14:paraId="7DE2D2FA" w14:textId="5284D9AF" w:rsidR="000123A5" w:rsidRDefault="00F621DE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  <w:r w:rsidR="00192666">
              <w:rPr>
                <w:b/>
                <w:sz w:val="24"/>
              </w:rPr>
              <w:t xml:space="preserve"> </w:t>
            </w:r>
            <w:r w:rsidR="00192666" w:rsidRPr="00192666">
              <w:rPr>
                <w:bCs/>
                <w:sz w:val="24"/>
              </w:rPr>
              <w:t>Marcele Regina</w:t>
            </w:r>
            <w:r w:rsidR="00025BE0">
              <w:rPr>
                <w:bCs/>
                <w:sz w:val="24"/>
              </w:rPr>
              <w:t xml:space="preserve"> Nogueira Pereira</w:t>
            </w:r>
            <w:r w:rsidR="00192666" w:rsidRPr="00192666">
              <w:rPr>
                <w:bCs/>
                <w:sz w:val="24"/>
              </w:rPr>
              <w:t xml:space="preserve"> Pereira</w:t>
            </w:r>
          </w:p>
        </w:tc>
      </w:tr>
      <w:tr w:rsidR="000123A5" w14:paraId="6DB73536" w14:textId="77777777">
        <w:trPr>
          <w:trHeight w:val="337"/>
        </w:trPr>
        <w:tc>
          <w:tcPr>
            <w:tcW w:w="9924" w:type="dxa"/>
          </w:tcPr>
          <w:p w14:paraId="7627BE2A" w14:textId="3B41FABE" w:rsidR="000123A5" w:rsidRDefault="00F621D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192666">
              <w:rPr>
                <w:sz w:val="24"/>
              </w:rPr>
              <w:t xml:space="preserve"> </w:t>
            </w:r>
            <w:hyperlink r:id="rId7" w:history="1">
              <w:r w:rsidR="00025BE0" w:rsidRPr="00416860">
                <w:rPr>
                  <w:rStyle w:val="Hyperlink"/>
                  <w:sz w:val="24"/>
                </w:rPr>
                <w:t>reitoria@unir.br</w:t>
              </w:r>
            </w:hyperlink>
          </w:p>
        </w:tc>
      </w:tr>
      <w:tr w:rsidR="000123A5" w14:paraId="04B507FD" w14:textId="77777777">
        <w:trPr>
          <w:trHeight w:val="340"/>
        </w:trPr>
        <w:tc>
          <w:tcPr>
            <w:tcW w:w="9924" w:type="dxa"/>
          </w:tcPr>
          <w:p w14:paraId="28815560" w14:textId="536A0565" w:rsidR="000123A5" w:rsidRDefault="00F621D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Telefone profissional:</w:t>
            </w:r>
            <w:r w:rsidR="00726CAD">
              <w:rPr>
                <w:sz w:val="24"/>
              </w:rPr>
              <w:t xml:space="preserve"> </w:t>
            </w:r>
            <w:r w:rsidR="00025BE0">
              <w:rPr>
                <w:sz w:val="24"/>
              </w:rPr>
              <w:t>069 2182 2100</w:t>
            </w:r>
          </w:p>
        </w:tc>
      </w:tr>
      <w:tr w:rsidR="000123A5" w14:paraId="11BE0845" w14:textId="77777777">
        <w:trPr>
          <w:trHeight w:val="424"/>
        </w:trPr>
        <w:tc>
          <w:tcPr>
            <w:tcW w:w="9924" w:type="dxa"/>
            <w:shd w:val="clear" w:color="auto" w:fill="F1F1F1"/>
          </w:tcPr>
          <w:p w14:paraId="30002CA8" w14:textId="77777777" w:rsidR="000123A5" w:rsidRDefault="00F621DE">
            <w:pPr>
              <w:pStyle w:val="TableParagraph"/>
              <w:spacing w:before="73"/>
              <w:ind w:left="1753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PRÓ-REITOR DE PÓS-GRADUAÇÃO OU EQUIVALENTE</w:t>
            </w:r>
          </w:p>
        </w:tc>
      </w:tr>
      <w:tr w:rsidR="000123A5" w14:paraId="0F523918" w14:textId="77777777">
        <w:trPr>
          <w:trHeight w:val="340"/>
        </w:trPr>
        <w:tc>
          <w:tcPr>
            <w:tcW w:w="9924" w:type="dxa"/>
          </w:tcPr>
          <w:p w14:paraId="424FED5F" w14:textId="436A6576" w:rsidR="000123A5" w:rsidRDefault="00F621DE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  <w:r w:rsidR="00F4232F">
              <w:rPr>
                <w:b/>
                <w:sz w:val="24"/>
              </w:rPr>
              <w:t xml:space="preserve"> </w:t>
            </w:r>
            <w:r w:rsidR="00025BE0" w:rsidRPr="00025BE0">
              <w:rPr>
                <w:bCs/>
                <w:sz w:val="24"/>
              </w:rPr>
              <w:t>Artur de Souza</w:t>
            </w:r>
            <w:r w:rsidR="00025BE0">
              <w:rPr>
                <w:bCs/>
                <w:sz w:val="24"/>
              </w:rPr>
              <w:t xml:space="preserve"> </w:t>
            </w:r>
            <w:r w:rsidR="00025BE0" w:rsidRPr="00025BE0">
              <w:rPr>
                <w:bCs/>
                <w:sz w:val="24"/>
              </w:rPr>
              <w:t>Moret</w:t>
            </w:r>
          </w:p>
        </w:tc>
      </w:tr>
      <w:tr w:rsidR="000123A5" w14:paraId="2038F254" w14:textId="77777777">
        <w:trPr>
          <w:trHeight w:val="340"/>
        </w:trPr>
        <w:tc>
          <w:tcPr>
            <w:tcW w:w="9924" w:type="dxa"/>
          </w:tcPr>
          <w:p w14:paraId="6065108E" w14:textId="3E646A32" w:rsidR="000123A5" w:rsidRDefault="00F621D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Cargo:</w:t>
            </w:r>
            <w:r w:rsidR="00192666">
              <w:rPr>
                <w:sz w:val="24"/>
              </w:rPr>
              <w:t xml:space="preserve"> Pró-Reitor de Pós-Graduação e Pesquisa</w:t>
            </w:r>
          </w:p>
        </w:tc>
      </w:tr>
      <w:tr w:rsidR="000123A5" w14:paraId="19678B26" w14:textId="77777777">
        <w:trPr>
          <w:trHeight w:val="340"/>
        </w:trPr>
        <w:tc>
          <w:tcPr>
            <w:tcW w:w="9924" w:type="dxa"/>
          </w:tcPr>
          <w:p w14:paraId="43B532B8" w14:textId="41EDD612" w:rsidR="000123A5" w:rsidRDefault="00F621D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192666">
              <w:rPr>
                <w:sz w:val="24"/>
              </w:rPr>
              <w:t xml:space="preserve"> </w:t>
            </w:r>
            <w:hyperlink r:id="rId8" w:history="1">
              <w:r w:rsidR="00025BE0" w:rsidRPr="00416860">
                <w:rPr>
                  <w:rStyle w:val="Hyperlink"/>
                  <w:sz w:val="24"/>
                </w:rPr>
                <w:t>propesq@unir.br</w:t>
              </w:r>
            </w:hyperlink>
          </w:p>
        </w:tc>
      </w:tr>
      <w:tr w:rsidR="000123A5" w14:paraId="439E5C1D" w14:textId="77777777">
        <w:trPr>
          <w:trHeight w:val="340"/>
        </w:trPr>
        <w:tc>
          <w:tcPr>
            <w:tcW w:w="9924" w:type="dxa"/>
          </w:tcPr>
          <w:p w14:paraId="3451DD2A" w14:textId="1DC337BF" w:rsidR="000123A5" w:rsidRDefault="00F621D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Telefone profissional:</w:t>
            </w:r>
            <w:r w:rsidR="00025BE0">
              <w:rPr>
                <w:sz w:val="24"/>
              </w:rPr>
              <w:t xml:space="preserve"> 069 2182 2171</w:t>
            </w:r>
          </w:p>
        </w:tc>
      </w:tr>
      <w:tr w:rsidR="000123A5" w14:paraId="24252DBF" w14:textId="77777777">
        <w:trPr>
          <w:trHeight w:val="426"/>
        </w:trPr>
        <w:tc>
          <w:tcPr>
            <w:tcW w:w="9924" w:type="dxa"/>
            <w:shd w:val="clear" w:color="auto" w:fill="F1F1F1"/>
          </w:tcPr>
          <w:p w14:paraId="2D40A5CB" w14:textId="77777777" w:rsidR="000123A5" w:rsidRDefault="00F621DE">
            <w:pPr>
              <w:pStyle w:val="TableParagraph"/>
              <w:spacing w:before="75"/>
              <w:ind w:left="1753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COORDENADOR ACADÊMICO LOCAL PROFIAP</w:t>
            </w:r>
          </w:p>
        </w:tc>
      </w:tr>
      <w:tr w:rsidR="000123A5" w14:paraId="03CE578E" w14:textId="77777777">
        <w:trPr>
          <w:trHeight w:val="340"/>
        </w:trPr>
        <w:tc>
          <w:tcPr>
            <w:tcW w:w="9924" w:type="dxa"/>
          </w:tcPr>
          <w:p w14:paraId="4158B96D" w14:textId="43748BF9" w:rsidR="000123A5" w:rsidRDefault="00F621DE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sz w:val="24"/>
              </w:rPr>
              <w:t>Nome completo:</w:t>
            </w:r>
            <w:r w:rsidR="00192666">
              <w:rPr>
                <w:b/>
                <w:sz w:val="24"/>
              </w:rPr>
              <w:t xml:space="preserve"> </w:t>
            </w:r>
            <w:r w:rsidR="00192666" w:rsidRPr="00192666">
              <w:rPr>
                <w:bCs/>
                <w:sz w:val="24"/>
              </w:rPr>
              <w:t>Marlene Valério dos Santos Arenas</w:t>
            </w:r>
          </w:p>
        </w:tc>
      </w:tr>
      <w:tr w:rsidR="000123A5" w14:paraId="3B48F39E" w14:textId="77777777">
        <w:trPr>
          <w:trHeight w:val="340"/>
        </w:trPr>
        <w:tc>
          <w:tcPr>
            <w:tcW w:w="9924" w:type="dxa"/>
          </w:tcPr>
          <w:p w14:paraId="1E01849B" w14:textId="4D281602" w:rsidR="000123A5" w:rsidRDefault="00F621DE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Cargo:</w:t>
            </w:r>
            <w:r w:rsidR="00192666">
              <w:rPr>
                <w:sz w:val="24"/>
              </w:rPr>
              <w:t xml:space="preserve"> Coordenadora Local</w:t>
            </w:r>
          </w:p>
        </w:tc>
      </w:tr>
      <w:tr w:rsidR="000123A5" w14:paraId="182CAAAC" w14:textId="77777777">
        <w:trPr>
          <w:trHeight w:val="340"/>
        </w:trPr>
        <w:tc>
          <w:tcPr>
            <w:tcW w:w="9924" w:type="dxa"/>
          </w:tcPr>
          <w:p w14:paraId="78B6CEE9" w14:textId="42F1B26F" w:rsidR="000123A5" w:rsidRDefault="00F621D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192666">
              <w:rPr>
                <w:sz w:val="24"/>
              </w:rPr>
              <w:t xml:space="preserve"> </w:t>
            </w:r>
            <w:hyperlink r:id="rId9" w:history="1">
              <w:r w:rsidR="007F48E7" w:rsidRPr="00416860">
                <w:rPr>
                  <w:rStyle w:val="Hyperlink"/>
                  <w:sz w:val="24"/>
                </w:rPr>
                <w:t>marlenearenas@unir.br</w:t>
              </w:r>
            </w:hyperlink>
          </w:p>
        </w:tc>
      </w:tr>
      <w:tr w:rsidR="000123A5" w14:paraId="78D79C7C" w14:textId="77777777">
        <w:trPr>
          <w:trHeight w:val="340"/>
        </w:trPr>
        <w:tc>
          <w:tcPr>
            <w:tcW w:w="9924" w:type="dxa"/>
          </w:tcPr>
          <w:p w14:paraId="049C3CDD" w14:textId="59A0E446" w:rsidR="000123A5" w:rsidRDefault="00F621DE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Telefone profissional:</w:t>
            </w:r>
            <w:r w:rsidR="00025BE0">
              <w:rPr>
                <w:sz w:val="24"/>
              </w:rPr>
              <w:t xml:space="preserve"> 069 2182 2107</w:t>
            </w:r>
          </w:p>
        </w:tc>
      </w:tr>
      <w:tr w:rsidR="000123A5" w14:paraId="176859EA" w14:textId="77777777">
        <w:trPr>
          <w:trHeight w:val="424"/>
        </w:trPr>
        <w:tc>
          <w:tcPr>
            <w:tcW w:w="9924" w:type="dxa"/>
            <w:shd w:val="clear" w:color="auto" w:fill="F1F1F1"/>
          </w:tcPr>
          <w:p w14:paraId="029B35B7" w14:textId="77777777" w:rsidR="000123A5" w:rsidRDefault="00F621DE">
            <w:pPr>
              <w:pStyle w:val="TableParagraph"/>
              <w:spacing w:before="73"/>
              <w:ind w:left="1752" w:right="1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CORPO DOCENTE (para cada docente, informar)</w:t>
            </w:r>
          </w:p>
        </w:tc>
      </w:tr>
      <w:tr w:rsidR="005C5A4E" w14:paraId="563C6E30" w14:textId="77777777" w:rsidTr="0044307B">
        <w:trPr>
          <w:trHeight w:val="340"/>
        </w:trPr>
        <w:tc>
          <w:tcPr>
            <w:tcW w:w="9924" w:type="dxa"/>
            <w:vAlign w:val="center"/>
          </w:tcPr>
          <w:p w14:paraId="0B0EEA3A" w14:textId="09809F55" w:rsidR="005C5A4E" w:rsidRDefault="005C5A4E" w:rsidP="005C5A4E">
            <w:pPr>
              <w:pStyle w:val="TableParagraph"/>
              <w:spacing w:before="30"/>
              <w:rPr>
                <w:b/>
                <w:sz w:val="24"/>
              </w:rPr>
            </w:pPr>
            <w:r w:rsidRPr="002967FA">
              <w:rPr>
                <w:b/>
                <w:sz w:val="24"/>
                <w:szCs w:val="24"/>
              </w:rPr>
              <w:t>Solicitação</w:t>
            </w:r>
            <w:r w:rsidRPr="00F24549">
              <w:rPr>
                <w:sz w:val="24"/>
                <w:szCs w:val="24"/>
              </w:rPr>
              <w:t xml:space="preserve">:   (   )  credenciamento  (  </w:t>
            </w:r>
            <w:r>
              <w:rPr>
                <w:sz w:val="24"/>
                <w:szCs w:val="24"/>
              </w:rPr>
              <w:t xml:space="preserve"> </w:t>
            </w:r>
            <w:r w:rsidRPr="00F24549">
              <w:rPr>
                <w:sz w:val="24"/>
                <w:szCs w:val="24"/>
              </w:rPr>
              <w:t>)  descredenciamento   (   )  reclassificação</w:t>
            </w:r>
          </w:p>
        </w:tc>
      </w:tr>
      <w:tr w:rsidR="005C5A4E" w14:paraId="684DC384" w14:textId="77777777">
        <w:trPr>
          <w:trHeight w:val="340"/>
        </w:trPr>
        <w:tc>
          <w:tcPr>
            <w:tcW w:w="9924" w:type="dxa"/>
          </w:tcPr>
          <w:p w14:paraId="194E34D6" w14:textId="266D287E" w:rsidR="005C5A4E" w:rsidRDefault="005C5A4E" w:rsidP="005C5A4E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completo: </w:t>
            </w:r>
          </w:p>
        </w:tc>
      </w:tr>
      <w:tr w:rsidR="005C5A4E" w14:paraId="1C0FF178" w14:textId="77777777">
        <w:trPr>
          <w:trHeight w:val="340"/>
        </w:trPr>
        <w:tc>
          <w:tcPr>
            <w:tcW w:w="9924" w:type="dxa"/>
          </w:tcPr>
          <w:p w14:paraId="0A528DA0" w14:textId="209B38BC" w:rsidR="005C5A4E" w:rsidRDefault="005C5A4E" w:rsidP="005C5A4E">
            <w:pPr>
              <w:pStyle w:val="TableParagraph"/>
              <w:spacing w:before="30"/>
              <w:rPr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sz w:val="24"/>
              </w:rPr>
              <w:t xml:space="preserve">: </w:t>
            </w:r>
          </w:p>
        </w:tc>
      </w:tr>
      <w:tr w:rsidR="005C5A4E" w14:paraId="205847F0" w14:textId="77777777">
        <w:trPr>
          <w:trHeight w:val="337"/>
        </w:trPr>
        <w:tc>
          <w:tcPr>
            <w:tcW w:w="9924" w:type="dxa"/>
          </w:tcPr>
          <w:p w14:paraId="2AAF40DE" w14:textId="60FA8693" w:rsidR="005C5A4E" w:rsidRPr="00C864D1" w:rsidRDefault="005C5A4E" w:rsidP="005C5A4E">
            <w:pPr>
              <w:pStyle w:val="TableParagraph"/>
              <w:spacing w:before="30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Área de titulação: </w:t>
            </w:r>
          </w:p>
        </w:tc>
      </w:tr>
      <w:tr w:rsidR="005C5A4E" w14:paraId="407184EE" w14:textId="77777777">
        <w:trPr>
          <w:trHeight w:val="340"/>
        </w:trPr>
        <w:tc>
          <w:tcPr>
            <w:tcW w:w="9924" w:type="dxa"/>
          </w:tcPr>
          <w:p w14:paraId="75CC7A02" w14:textId="0F30D56F" w:rsidR="005C5A4E" w:rsidRDefault="005C5A4E" w:rsidP="005C5A4E">
            <w:pPr>
              <w:pStyle w:val="TableParagraph"/>
              <w:spacing w:before="32"/>
              <w:rPr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sz w:val="24"/>
              </w:rPr>
              <w:t xml:space="preserve">: </w:t>
            </w:r>
          </w:p>
        </w:tc>
      </w:tr>
      <w:tr w:rsidR="005C5A4E" w14:paraId="118083AF" w14:textId="77777777">
        <w:trPr>
          <w:trHeight w:val="340"/>
        </w:trPr>
        <w:tc>
          <w:tcPr>
            <w:tcW w:w="9924" w:type="dxa"/>
          </w:tcPr>
          <w:p w14:paraId="5E056F02" w14:textId="483B5367" w:rsidR="005C5A4E" w:rsidRDefault="005C5A4E" w:rsidP="005C5A4E">
            <w:pPr>
              <w:pStyle w:val="TableParagraph"/>
              <w:spacing w:before="32"/>
              <w:rPr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</w:tr>
      <w:tr w:rsidR="005C5A4E" w14:paraId="1CC4E3F7" w14:textId="77777777">
        <w:trPr>
          <w:trHeight w:val="340"/>
        </w:trPr>
        <w:tc>
          <w:tcPr>
            <w:tcW w:w="9924" w:type="dxa"/>
          </w:tcPr>
          <w:p w14:paraId="0A488FE4" w14:textId="7DDC4C60" w:rsidR="005C5A4E" w:rsidRDefault="005C5A4E" w:rsidP="005C5A4E">
            <w:pPr>
              <w:pStyle w:val="TableParagraph"/>
              <w:spacing w:before="32"/>
              <w:rPr>
                <w:sz w:val="24"/>
              </w:rPr>
            </w:pPr>
            <w:r>
              <w:rPr>
                <w:b/>
                <w:sz w:val="24"/>
              </w:rPr>
              <w:t xml:space="preserve">Currículo Lattes </w:t>
            </w:r>
            <w:r>
              <w:rPr>
                <w:sz w:val="24"/>
              </w:rPr>
              <w:t xml:space="preserve">(URL): </w:t>
            </w:r>
          </w:p>
        </w:tc>
      </w:tr>
      <w:tr w:rsidR="005C5A4E" w14:paraId="2C9277E5" w14:textId="77777777">
        <w:trPr>
          <w:trHeight w:val="340"/>
        </w:trPr>
        <w:tc>
          <w:tcPr>
            <w:tcW w:w="9924" w:type="dxa"/>
          </w:tcPr>
          <w:p w14:paraId="486A2ECE" w14:textId="076AF50A" w:rsidR="005C5A4E" w:rsidRDefault="005C5A4E" w:rsidP="005C5A4E">
            <w:pPr>
              <w:pStyle w:val="TableParagraph"/>
              <w:spacing w:before="30"/>
              <w:rPr>
                <w:sz w:val="24"/>
              </w:rPr>
            </w:pPr>
            <w:r>
              <w:rPr>
                <w:b/>
                <w:sz w:val="24"/>
              </w:rPr>
              <w:t>Regime de Trabalho na IES</w:t>
            </w:r>
            <w:r>
              <w:rPr>
                <w:sz w:val="24"/>
              </w:rPr>
              <w:t>: 20h ( ) ( ) 40h (  ) 40h DE</w:t>
            </w:r>
          </w:p>
        </w:tc>
      </w:tr>
      <w:tr w:rsidR="005C5A4E" w14:paraId="606B0C41" w14:textId="77777777">
        <w:trPr>
          <w:trHeight w:val="340"/>
        </w:trPr>
        <w:tc>
          <w:tcPr>
            <w:tcW w:w="9924" w:type="dxa"/>
          </w:tcPr>
          <w:p w14:paraId="0A0E449E" w14:textId="12957684" w:rsidR="005C5A4E" w:rsidRDefault="005C5A4E" w:rsidP="005C5A4E">
            <w:pPr>
              <w:pStyle w:val="TableParagraph"/>
              <w:tabs>
                <w:tab w:val="left" w:pos="5304"/>
              </w:tabs>
              <w:spacing w:before="30"/>
              <w:rPr>
                <w:sz w:val="24"/>
              </w:rPr>
            </w:pPr>
            <w:r>
              <w:rPr>
                <w:b/>
                <w:sz w:val="24"/>
              </w:rPr>
              <w:t>Carga Horária dedicada ao PROFIAP</w:t>
            </w:r>
            <w:r>
              <w:rPr>
                <w:sz w:val="24"/>
              </w:rPr>
              <w:t>: (  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8h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34E3F">
              <w:rPr>
                <w:sz w:val="24"/>
              </w:rPr>
              <w:t xml:space="preserve">  </w:t>
            </w:r>
            <w:r>
              <w:rPr>
                <w:sz w:val="24"/>
              </w:rPr>
              <w:t>) outra: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especificar</w:t>
            </w:r>
          </w:p>
        </w:tc>
      </w:tr>
    </w:tbl>
    <w:p w14:paraId="05C215EC" w14:textId="77777777" w:rsidR="000123A5" w:rsidRDefault="000123A5">
      <w:pPr>
        <w:rPr>
          <w:sz w:val="24"/>
        </w:rPr>
        <w:sectPr w:rsidR="000123A5">
          <w:headerReference w:type="default" r:id="rId10"/>
          <w:pgSz w:w="11910" w:h="16840"/>
          <w:pgMar w:top="1940" w:right="760" w:bottom="280" w:left="1000" w:header="486" w:footer="0" w:gutter="0"/>
          <w:cols w:space="720"/>
        </w:sectPr>
      </w:pPr>
    </w:p>
    <w:p w14:paraId="01CFBF54" w14:textId="58F85CBC" w:rsidR="000123A5" w:rsidRDefault="000123A5">
      <w:pPr>
        <w:pStyle w:val="Corpodetexto"/>
        <w:spacing w:before="6"/>
        <w:ind w:left="0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0123A5" w14:paraId="681F7B74" w14:textId="77777777">
        <w:trPr>
          <w:trHeight w:val="4072"/>
        </w:trPr>
        <w:tc>
          <w:tcPr>
            <w:tcW w:w="9924" w:type="dxa"/>
          </w:tcPr>
          <w:p w14:paraId="19EB9CA9" w14:textId="77777777" w:rsidR="000123A5" w:rsidRPr="002E74B7" w:rsidRDefault="00F621DE">
            <w:pPr>
              <w:pStyle w:val="TableParagraph"/>
              <w:spacing w:line="275" w:lineRule="exact"/>
            </w:pPr>
            <w:r w:rsidRPr="002E74B7">
              <w:rPr>
                <w:b/>
              </w:rPr>
              <w:t xml:space="preserve">Disciplinas </w:t>
            </w:r>
            <w:r w:rsidRPr="002E74B7">
              <w:t>que poderá ministrar no PROFIAP:</w:t>
            </w:r>
          </w:p>
          <w:p w14:paraId="7EE5BA23" w14:textId="480BBDEB" w:rsidR="000123A5" w:rsidRPr="002E74B7" w:rsidRDefault="00F621DE">
            <w:pPr>
              <w:pStyle w:val="TableParagraph"/>
              <w:ind w:right="5648"/>
            </w:pPr>
            <w:r w:rsidRPr="002E74B7">
              <w:t xml:space="preserve">( </w:t>
            </w:r>
            <w:r w:rsidR="00034E3F">
              <w:t xml:space="preserve"> </w:t>
            </w:r>
            <w:r w:rsidRPr="002E74B7">
              <w:t>) Estado, Sociedade e Administração Pública (</w:t>
            </w:r>
            <w:r w:rsidR="00034E3F">
              <w:t xml:space="preserve"> </w:t>
            </w:r>
            <w:r w:rsidRPr="002E74B7">
              <w:t xml:space="preserve"> ) Teoria das Organizações</w:t>
            </w:r>
          </w:p>
          <w:p w14:paraId="1EFA37B3" w14:textId="06309224" w:rsidR="007D077F" w:rsidRDefault="00F621DE">
            <w:pPr>
              <w:pStyle w:val="TableParagraph"/>
              <w:ind w:right="5141"/>
            </w:pPr>
            <w:r w:rsidRPr="002E74B7">
              <w:t xml:space="preserve">( </w:t>
            </w:r>
            <w:r w:rsidR="00034E3F">
              <w:t xml:space="preserve"> </w:t>
            </w:r>
            <w:r w:rsidRPr="002E74B7">
              <w:t xml:space="preserve">) Métodos de Pesquisa Aplicados à Gestão Pública </w:t>
            </w:r>
          </w:p>
          <w:p w14:paraId="4E22D124" w14:textId="20F8DC85" w:rsidR="000123A5" w:rsidRPr="002E74B7" w:rsidRDefault="00F621DE">
            <w:pPr>
              <w:pStyle w:val="TableParagraph"/>
              <w:ind w:right="5141"/>
            </w:pPr>
            <w:r w:rsidRPr="002E74B7">
              <w:t>(</w:t>
            </w:r>
            <w:r w:rsidR="00034E3F">
              <w:t xml:space="preserve"> </w:t>
            </w:r>
            <w:r w:rsidR="002E74B7">
              <w:t xml:space="preserve"> </w:t>
            </w:r>
            <w:r w:rsidRPr="002E74B7">
              <w:t>) Finanças Públicas e Gestão</w:t>
            </w:r>
            <w:r w:rsidRPr="002E74B7">
              <w:rPr>
                <w:spacing w:val="-4"/>
              </w:rPr>
              <w:t xml:space="preserve"> </w:t>
            </w:r>
            <w:r w:rsidRPr="002E74B7">
              <w:t>Orçamentária</w:t>
            </w:r>
          </w:p>
          <w:p w14:paraId="28BE38CE" w14:textId="7C2134F0" w:rsidR="000123A5" w:rsidRPr="002E74B7" w:rsidRDefault="00F621DE">
            <w:pPr>
              <w:pStyle w:val="TableParagraph"/>
              <w:ind w:right="6552"/>
            </w:pPr>
            <w:r w:rsidRPr="002E74B7">
              <w:t>(</w:t>
            </w:r>
            <w:r w:rsidR="00034E3F">
              <w:t xml:space="preserve">  </w:t>
            </w:r>
            <w:r w:rsidRPr="002E74B7">
              <w:t xml:space="preserve">) Formulação de Políticas Públicas ( </w:t>
            </w:r>
            <w:r w:rsidR="00034E3F">
              <w:t xml:space="preserve"> </w:t>
            </w:r>
            <w:r w:rsidRPr="002E74B7">
              <w:t>) Gestão de Projetos</w:t>
            </w:r>
            <w:r w:rsidRPr="002E74B7">
              <w:rPr>
                <w:spacing w:val="-3"/>
              </w:rPr>
              <w:t xml:space="preserve"> </w:t>
            </w:r>
            <w:r w:rsidRPr="002E74B7">
              <w:t>Públicos</w:t>
            </w:r>
          </w:p>
          <w:p w14:paraId="249611CD" w14:textId="40010C8D" w:rsidR="000123A5" w:rsidRPr="002E74B7" w:rsidRDefault="00F621DE">
            <w:pPr>
              <w:pStyle w:val="TableParagraph"/>
              <w:spacing w:before="1"/>
              <w:ind w:right="5930"/>
            </w:pPr>
            <w:r w:rsidRPr="002E74B7">
              <w:t xml:space="preserve">( </w:t>
            </w:r>
            <w:r w:rsidR="00034E3F">
              <w:t xml:space="preserve"> </w:t>
            </w:r>
            <w:r w:rsidRPr="002E74B7">
              <w:t xml:space="preserve">) Práticas de Produção Técnico-Científica ( </w:t>
            </w:r>
            <w:r w:rsidR="00034E3F">
              <w:t xml:space="preserve"> </w:t>
            </w:r>
            <w:r w:rsidRPr="002E74B7">
              <w:t>) Direito</w:t>
            </w:r>
            <w:r w:rsidRPr="002E74B7">
              <w:rPr>
                <w:spacing w:val="-1"/>
              </w:rPr>
              <w:t xml:space="preserve"> </w:t>
            </w:r>
            <w:r w:rsidRPr="002E74B7">
              <w:t>Administrativo</w:t>
            </w:r>
          </w:p>
          <w:p w14:paraId="37C4E36B" w14:textId="79070AA5" w:rsidR="00F4232F" w:rsidRDefault="00F621DE" w:rsidP="00192666">
            <w:pPr>
              <w:pStyle w:val="TableParagraph"/>
              <w:ind w:right="6339"/>
            </w:pPr>
            <w:r w:rsidRPr="002E74B7">
              <w:t>(</w:t>
            </w:r>
            <w:r w:rsidR="00F4232F">
              <w:t xml:space="preserve"> </w:t>
            </w:r>
            <w:r w:rsidR="00034E3F">
              <w:t xml:space="preserve"> </w:t>
            </w:r>
            <w:r w:rsidRPr="002E74B7">
              <w:t xml:space="preserve">) Gestão de Contratos e Convênios </w:t>
            </w:r>
            <w:r w:rsidR="00192666" w:rsidRPr="002E74B7">
              <w:t xml:space="preserve"> </w:t>
            </w:r>
            <w:r w:rsidR="00F4232F">
              <w:t xml:space="preserve"> </w:t>
            </w:r>
          </w:p>
          <w:p w14:paraId="2C35AC95" w14:textId="561B8696" w:rsidR="000123A5" w:rsidRPr="002E74B7" w:rsidRDefault="00F621DE" w:rsidP="00192666">
            <w:pPr>
              <w:pStyle w:val="TableParagraph"/>
              <w:ind w:right="6339"/>
            </w:pPr>
            <w:r w:rsidRPr="002E74B7">
              <w:t xml:space="preserve">( </w:t>
            </w:r>
            <w:r w:rsidR="00034E3F">
              <w:t xml:space="preserve"> </w:t>
            </w:r>
            <w:r w:rsidRPr="002E74B7">
              <w:t>) Administração</w:t>
            </w:r>
            <w:r w:rsidRPr="002E74B7">
              <w:rPr>
                <w:spacing w:val="-2"/>
              </w:rPr>
              <w:t xml:space="preserve"> </w:t>
            </w:r>
            <w:r w:rsidRPr="002E74B7">
              <w:t>Estratégica</w:t>
            </w:r>
          </w:p>
          <w:p w14:paraId="222A9211" w14:textId="2916432B" w:rsidR="000123A5" w:rsidRPr="002E74B7" w:rsidRDefault="00F621DE">
            <w:pPr>
              <w:pStyle w:val="TableParagraph"/>
              <w:spacing w:before="1"/>
              <w:ind w:right="7108"/>
            </w:pPr>
            <w:r w:rsidRPr="002E74B7">
              <w:t xml:space="preserve">(  ) Gestão Social e </w:t>
            </w:r>
            <w:r w:rsidRPr="002E74B7">
              <w:rPr>
                <w:spacing w:val="-4"/>
              </w:rPr>
              <w:t xml:space="preserve">Ambiental </w:t>
            </w:r>
            <w:r w:rsidRPr="002E74B7">
              <w:t xml:space="preserve">( </w:t>
            </w:r>
            <w:r w:rsidR="00034E3F">
              <w:t xml:space="preserve"> </w:t>
            </w:r>
            <w:r w:rsidRPr="002E74B7">
              <w:t>) Projeto</w:t>
            </w:r>
            <w:r w:rsidRPr="002E74B7">
              <w:rPr>
                <w:spacing w:val="-3"/>
              </w:rPr>
              <w:t xml:space="preserve"> </w:t>
            </w:r>
            <w:r w:rsidRPr="002E74B7">
              <w:t>Organizacional</w:t>
            </w:r>
          </w:p>
          <w:p w14:paraId="56326A05" w14:textId="7758EA02" w:rsidR="000123A5" w:rsidRPr="002E74B7" w:rsidRDefault="00F621DE">
            <w:pPr>
              <w:pStyle w:val="TableParagraph"/>
              <w:spacing w:line="252" w:lineRule="exact"/>
            </w:pPr>
            <w:r w:rsidRPr="002E74B7">
              <w:t>(</w:t>
            </w:r>
            <w:r w:rsidR="00034E3F">
              <w:t xml:space="preserve"> </w:t>
            </w:r>
            <w:r w:rsidRPr="002E74B7">
              <w:t xml:space="preserve"> ) Gestão Pública</w:t>
            </w:r>
          </w:p>
          <w:p w14:paraId="671A2578" w14:textId="6190494D" w:rsidR="000123A5" w:rsidRPr="002E74B7" w:rsidRDefault="00F621DE">
            <w:pPr>
              <w:pStyle w:val="TableParagraph"/>
              <w:spacing w:before="1" w:line="252" w:lineRule="exact"/>
            </w:pPr>
            <w:r w:rsidRPr="002E74B7">
              <w:t xml:space="preserve">( </w:t>
            </w:r>
            <w:r w:rsidR="00034E3F">
              <w:t xml:space="preserve"> </w:t>
            </w:r>
            <w:r w:rsidRPr="002E74B7">
              <w:t>) Elaboração e Análise de Projetos</w:t>
            </w:r>
          </w:p>
          <w:p w14:paraId="711C5CC2" w14:textId="57332E9E" w:rsidR="000123A5" w:rsidRPr="002E74B7" w:rsidRDefault="00F621DE">
            <w:pPr>
              <w:pStyle w:val="TableParagraph"/>
              <w:spacing w:line="235" w:lineRule="exact"/>
            </w:pPr>
            <w:r w:rsidRPr="002E74B7">
              <w:t xml:space="preserve">( </w:t>
            </w:r>
            <w:r w:rsidR="00034E3F">
              <w:t xml:space="preserve"> </w:t>
            </w:r>
            <w:r w:rsidRPr="002E74B7">
              <w:t>) Tópicos Especiais em Gestão Pública</w:t>
            </w:r>
          </w:p>
        </w:tc>
      </w:tr>
      <w:tr w:rsidR="000123A5" w14:paraId="02A2C71E" w14:textId="77777777">
        <w:trPr>
          <w:trHeight w:val="1655"/>
        </w:trPr>
        <w:tc>
          <w:tcPr>
            <w:tcW w:w="9924" w:type="dxa"/>
          </w:tcPr>
          <w:p w14:paraId="1AD01072" w14:textId="77777777" w:rsidR="000123A5" w:rsidRPr="002E74B7" w:rsidRDefault="00F621DE">
            <w:pPr>
              <w:pStyle w:val="TableParagraph"/>
              <w:spacing w:line="275" w:lineRule="exact"/>
            </w:pPr>
            <w:r w:rsidRPr="002E74B7">
              <w:rPr>
                <w:b/>
              </w:rPr>
              <w:t xml:space="preserve">Projetos </w:t>
            </w:r>
            <w:r w:rsidRPr="002E74B7">
              <w:t>que poderá pesquisar e orientar no PROFIAP:</w:t>
            </w:r>
          </w:p>
          <w:p w14:paraId="7D9B109D" w14:textId="77777777" w:rsidR="00F4232F" w:rsidRDefault="00F621DE">
            <w:pPr>
              <w:pStyle w:val="TableParagraph"/>
              <w:ind w:right="3561"/>
              <w:rPr>
                <w:spacing w:val="-3"/>
              </w:rPr>
            </w:pPr>
            <w:r w:rsidRPr="002E74B7">
              <w:t xml:space="preserve">(  ) Atuação do Estado e sua Relação com Mercado e </w:t>
            </w:r>
            <w:r w:rsidRPr="002E74B7">
              <w:rPr>
                <w:spacing w:val="-3"/>
              </w:rPr>
              <w:t xml:space="preserve">Sociedade; </w:t>
            </w:r>
            <w:r w:rsidR="00EA33D6">
              <w:rPr>
                <w:spacing w:val="-3"/>
              </w:rPr>
              <w:t xml:space="preserve">      </w:t>
            </w:r>
          </w:p>
          <w:p w14:paraId="3B13B031" w14:textId="6F9E92FA" w:rsidR="000123A5" w:rsidRPr="002E74B7" w:rsidRDefault="00F621DE">
            <w:pPr>
              <w:pStyle w:val="TableParagraph"/>
              <w:ind w:right="3561"/>
            </w:pPr>
            <w:r w:rsidRPr="002E74B7">
              <w:t>(</w:t>
            </w:r>
            <w:r w:rsidR="00034E3F">
              <w:t xml:space="preserve"> </w:t>
            </w:r>
            <w:r w:rsidR="00F4232F">
              <w:t xml:space="preserve"> </w:t>
            </w:r>
            <w:r w:rsidRPr="002E74B7">
              <w:t>)</w:t>
            </w:r>
            <w:r w:rsidR="00EA33D6">
              <w:t xml:space="preserve"> </w:t>
            </w:r>
            <w:r w:rsidRPr="002E74B7">
              <w:t>Transformação e Inovação</w:t>
            </w:r>
            <w:r w:rsidRPr="002E74B7">
              <w:rPr>
                <w:spacing w:val="-3"/>
              </w:rPr>
              <w:t xml:space="preserve"> </w:t>
            </w:r>
            <w:r w:rsidRPr="002E74B7">
              <w:t>Organizacional;</w:t>
            </w:r>
          </w:p>
          <w:p w14:paraId="7D5B2C47" w14:textId="31797EDA" w:rsidR="000123A5" w:rsidRPr="002E74B7" w:rsidRDefault="00F621DE">
            <w:pPr>
              <w:pStyle w:val="TableParagraph"/>
            </w:pPr>
            <w:r w:rsidRPr="002E74B7">
              <w:t>(</w:t>
            </w:r>
            <w:r w:rsidR="00034E3F">
              <w:t xml:space="preserve"> </w:t>
            </w:r>
            <w:r w:rsidR="00F4232F">
              <w:t xml:space="preserve"> )</w:t>
            </w:r>
            <w:r w:rsidRPr="002E74B7">
              <w:t xml:space="preserve"> Práticas de Gestão Sustentáveis;</w:t>
            </w:r>
          </w:p>
          <w:p w14:paraId="1AF9B062" w14:textId="1D0438C1" w:rsidR="000123A5" w:rsidRDefault="00F621DE">
            <w:pPr>
              <w:pStyle w:val="TableParagraph"/>
            </w:pPr>
            <w:r w:rsidRPr="002E74B7">
              <w:t>(</w:t>
            </w:r>
            <w:r w:rsidR="00034E3F">
              <w:t xml:space="preserve"> </w:t>
            </w:r>
            <w:r w:rsidR="007D077F">
              <w:t xml:space="preserve"> </w:t>
            </w:r>
            <w:r w:rsidRPr="002E74B7">
              <w:t>) Políticas Públicas: Formulação e Gestão.</w:t>
            </w:r>
          </w:p>
          <w:p w14:paraId="2DBE8FE3" w14:textId="4602097F" w:rsidR="00F57E06" w:rsidRPr="002E74B7" w:rsidRDefault="00F57E06">
            <w:pPr>
              <w:pStyle w:val="TableParagraph"/>
            </w:pPr>
            <w:r>
              <w:t>(</w:t>
            </w:r>
            <w:r w:rsidR="00034E3F">
              <w:t xml:space="preserve"> </w:t>
            </w:r>
            <w:r>
              <w:t xml:space="preserve"> ) Relações Interpessoais nas Organizações</w:t>
            </w:r>
            <w:r w:rsidR="003B1881">
              <w:t xml:space="preserve">: impactos e estratégias </w:t>
            </w:r>
          </w:p>
        </w:tc>
      </w:tr>
      <w:tr w:rsidR="000123A5" w14:paraId="02D767BD" w14:textId="77777777" w:rsidTr="002E74B7">
        <w:trPr>
          <w:trHeight w:val="3409"/>
        </w:trPr>
        <w:tc>
          <w:tcPr>
            <w:tcW w:w="9924" w:type="dxa"/>
          </w:tcPr>
          <w:p w14:paraId="39BD8099" w14:textId="3B5E2211" w:rsidR="000123A5" w:rsidRPr="002E74B7" w:rsidRDefault="00F621DE">
            <w:pPr>
              <w:pStyle w:val="TableParagraph"/>
              <w:spacing w:line="275" w:lineRule="exact"/>
            </w:pPr>
            <w:r w:rsidRPr="002E74B7">
              <w:rPr>
                <w:b/>
              </w:rPr>
              <w:t>Artigos completos publicados em periódicos de</w:t>
            </w:r>
            <w:r w:rsidR="00034E3F">
              <w:rPr>
                <w:b/>
              </w:rPr>
              <w:t xml:space="preserve"> 2019-2022 </w:t>
            </w:r>
            <w:r w:rsidRPr="002E74B7">
              <w:t>(conforme Currículo Lattes)</w:t>
            </w:r>
          </w:p>
          <w:p w14:paraId="21363D31" w14:textId="77777777" w:rsidR="00A42B14" w:rsidRDefault="00A42B14" w:rsidP="00B936CE">
            <w:pPr>
              <w:pStyle w:val="TableParagraph"/>
              <w:rPr>
                <w:b/>
              </w:rPr>
            </w:pPr>
          </w:p>
          <w:p w14:paraId="00F3B5BF" w14:textId="77777777" w:rsidR="00A42B14" w:rsidRDefault="00A42B14" w:rsidP="00B936CE">
            <w:pPr>
              <w:pStyle w:val="TableParagraph"/>
              <w:rPr>
                <w:b/>
              </w:rPr>
            </w:pPr>
          </w:p>
          <w:p w14:paraId="0C891AD7" w14:textId="6431044C" w:rsidR="000123A5" w:rsidRPr="002E74B7" w:rsidRDefault="000123A5" w:rsidP="00034E3F">
            <w:pPr>
              <w:pStyle w:val="TableParagraph"/>
              <w:ind w:left="0"/>
              <w:rPr>
                <w:b/>
              </w:rPr>
            </w:pPr>
          </w:p>
        </w:tc>
      </w:tr>
      <w:tr w:rsidR="000123A5" w14:paraId="423201FD" w14:textId="77777777">
        <w:trPr>
          <w:trHeight w:val="828"/>
        </w:trPr>
        <w:tc>
          <w:tcPr>
            <w:tcW w:w="9924" w:type="dxa"/>
          </w:tcPr>
          <w:p w14:paraId="1CB36D48" w14:textId="0736E4EC" w:rsidR="000123A5" w:rsidRPr="002E74B7" w:rsidRDefault="00F621DE">
            <w:pPr>
              <w:pStyle w:val="TableParagraph"/>
              <w:ind w:right="344"/>
            </w:pPr>
            <w:r w:rsidRPr="002E74B7">
              <w:rPr>
                <w:b/>
              </w:rPr>
              <w:t xml:space="preserve">Quantidade de Programas </w:t>
            </w:r>
            <w:r w:rsidRPr="002E74B7">
              <w:t xml:space="preserve">de Pós-graduação </w:t>
            </w:r>
            <w:r w:rsidRPr="002E74B7">
              <w:rPr>
                <w:i/>
              </w:rPr>
              <w:t xml:space="preserve">Stricto Sensu </w:t>
            </w:r>
            <w:r w:rsidRPr="002E74B7">
              <w:t>em que o docente atua como Docente Permanente</w:t>
            </w:r>
            <w:r w:rsidR="00034E3F">
              <w:t xml:space="preserve"> ou Colaborador</w:t>
            </w:r>
            <w:r w:rsidRPr="002E74B7">
              <w:t>, incluindo o PROFIAP:</w:t>
            </w:r>
          </w:p>
          <w:p w14:paraId="2A74140D" w14:textId="1C5B7522" w:rsidR="000123A5" w:rsidRPr="002E74B7" w:rsidRDefault="00F621DE">
            <w:pPr>
              <w:pStyle w:val="TableParagraph"/>
              <w:spacing w:line="257" w:lineRule="exact"/>
            </w:pPr>
            <w:r w:rsidRPr="002E74B7">
              <w:t>(</w:t>
            </w:r>
            <w:r w:rsidR="00034E3F">
              <w:t xml:space="preserve">  </w:t>
            </w:r>
            <w:r w:rsidRPr="002E74B7">
              <w:t>) apenas o PROFIAP (</w:t>
            </w:r>
            <w:r w:rsidR="00034E3F">
              <w:t xml:space="preserve"> </w:t>
            </w:r>
            <w:r w:rsidRPr="002E74B7">
              <w:t xml:space="preserve"> ) 2 Programas (</w:t>
            </w:r>
            <w:r w:rsidR="00034E3F">
              <w:t xml:space="preserve"> </w:t>
            </w:r>
            <w:r w:rsidRPr="002E74B7">
              <w:t xml:space="preserve"> ) 3 Programas</w:t>
            </w:r>
          </w:p>
        </w:tc>
      </w:tr>
      <w:tr w:rsidR="000123A5" w14:paraId="284E6A2B" w14:textId="77777777">
        <w:trPr>
          <w:trHeight w:val="2328"/>
        </w:trPr>
        <w:tc>
          <w:tcPr>
            <w:tcW w:w="9924" w:type="dxa"/>
            <w:tcBorders>
              <w:bottom w:val="thinThickMediumGap" w:sz="6" w:space="0" w:color="000000"/>
            </w:tcBorders>
          </w:tcPr>
          <w:p w14:paraId="32B6787E" w14:textId="77777777" w:rsidR="000123A5" w:rsidRPr="002E74B7" w:rsidRDefault="00F621DE">
            <w:pPr>
              <w:pStyle w:val="TableParagraph"/>
              <w:spacing w:line="275" w:lineRule="exact"/>
              <w:rPr>
                <w:b/>
              </w:rPr>
            </w:pPr>
            <w:r w:rsidRPr="002E74B7">
              <w:rPr>
                <w:b/>
              </w:rPr>
              <w:t>Justificativa da aderência do docente à linhas, aos projetos de pesquisa e às disciplinas:</w:t>
            </w:r>
            <w:r w:rsidR="00A104F3" w:rsidRPr="002E74B7">
              <w:rPr>
                <w:b/>
              </w:rPr>
              <w:t xml:space="preserve"> </w:t>
            </w:r>
          </w:p>
          <w:p w14:paraId="764D8489" w14:textId="16E27D66" w:rsidR="001B7817" w:rsidRDefault="001B7817" w:rsidP="001B7817">
            <w:pPr>
              <w:pStyle w:val="TableParagraph"/>
              <w:spacing w:line="360" w:lineRule="auto"/>
              <w:ind w:left="465"/>
              <w:jc w:val="both"/>
            </w:pPr>
          </w:p>
          <w:p w14:paraId="13831F24" w14:textId="122BED7F" w:rsidR="003F63D3" w:rsidRPr="003A055B" w:rsidRDefault="003F63D3" w:rsidP="00034E3F">
            <w:pPr>
              <w:pStyle w:val="TableParagraph"/>
              <w:spacing w:line="360" w:lineRule="auto"/>
              <w:ind w:left="465"/>
              <w:jc w:val="both"/>
              <w:rPr>
                <w:color w:val="FF0000"/>
              </w:rPr>
            </w:pPr>
          </w:p>
        </w:tc>
      </w:tr>
    </w:tbl>
    <w:p w14:paraId="30413AB8" w14:textId="77777777" w:rsidR="00F621DE" w:rsidRDefault="00F621DE"/>
    <w:sectPr w:rsidR="00F621DE">
      <w:pgSz w:w="11910" w:h="16840"/>
      <w:pgMar w:top="1940" w:right="760" w:bottom="280" w:left="1000" w:header="4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3D14" w14:textId="77777777" w:rsidR="004854F0" w:rsidRDefault="004854F0">
      <w:r>
        <w:separator/>
      </w:r>
    </w:p>
  </w:endnote>
  <w:endnote w:type="continuationSeparator" w:id="0">
    <w:p w14:paraId="457750F5" w14:textId="77777777" w:rsidR="004854F0" w:rsidRDefault="0048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3DAA" w14:textId="77777777" w:rsidR="004854F0" w:rsidRDefault="004854F0">
      <w:r>
        <w:separator/>
      </w:r>
    </w:p>
  </w:footnote>
  <w:footnote w:type="continuationSeparator" w:id="0">
    <w:p w14:paraId="03B5032F" w14:textId="77777777" w:rsidR="004854F0" w:rsidRDefault="0048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A8BF" w14:textId="77777777" w:rsidR="000123A5" w:rsidRDefault="00F621DE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11200" behindDoc="1" locked="0" layoutInCell="1" allowOverlap="1" wp14:anchorId="413FE25E" wp14:editId="4ADC00EC">
          <wp:simplePos x="0" y="0"/>
          <wp:positionH relativeFrom="page">
            <wp:posOffset>2697376</wp:posOffset>
          </wp:positionH>
          <wp:positionV relativeFrom="page">
            <wp:posOffset>308669</wp:posOffset>
          </wp:positionV>
          <wp:extent cx="1483579" cy="93151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3579" cy="931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1712" behindDoc="1" locked="0" layoutInCell="1" allowOverlap="1" wp14:anchorId="751C303A" wp14:editId="557320BF">
          <wp:simplePos x="0" y="0"/>
          <wp:positionH relativeFrom="page">
            <wp:posOffset>4312372</wp:posOffset>
          </wp:positionH>
          <wp:positionV relativeFrom="page">
            <wp:posOffset>558943</wp:posOffset>
          </wp:positionV>
          <wp:extent cx="829940" cy="607784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9940" cy="60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F86"/>
    <w:multiLevelType w:val="hybridMultilevel"/>
    <w:tmpl w:val="11CE8274"/>
    <w:lvl w:ilvl="0" w:tplc="FD1A6E5C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45DC72D4">
      <w:numFmt w:val="bullet"/>
      <w:lvlText w:val="•"/>
      <w:lvlJc w:val="left"/>
      <w:pPr>
        <w:ind w:left="1968" w:hanging="360"/>
      </w:pPr>
      <w:rPr>
        <w:rFonts w:hint="default"/>
        <w:lang w:val="pt-PT" w:eastAsia="en-US" w:bidi="ar-SA"/>
      </w:rPr>
    </w:lvl>
    <w:lvl w:ilvl="2" w:tplc="C7E4074A">
      <w:numFmt w:val="bullet"/>
      <w:lvlText w:val="•"/>
      <w:lvlJc w:val="left"/>
      <w:pPr>
        <w:ind w:left="2877" w:hanging="360"/>
      </w:pPr>
      <w:rPr>
        <w:rFonts w:hint="default"/>
        <w:lang w:val="pt-PT" w:eastAsia="en-US" w:bidi="ar-SA"/>
      </w:rPr>
    </w:lvl>
    <w:lvl w:ilvl="3" w:tplc="154459E4">
      <w:numFmt w:val="bullet"/>
      <w:lvlText w:val="•"/>
      <w:lvlJc w:val="left"/>
      <w:pPr>
        <w:ind w:left="3785" w:hanging="360"/>
      </w:pPr>
      <w:rPr>
        <w:rFonts w:hint="default"/>
        <w:lang w:val="pt-PT" w:eastAsia="en-US" w:bidi="ar-SA"/>
      </w:rPr>
    </w:lvl>
    <w:lvl w:ilvl="4" w:tplc="F3FCB840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 w:tplc="E5E879EE">
      <w:numFmt w:val="bullet"/>
      <w:lvlText w:val="•"/>
      <w:lvlJc w:val="left"/>
      <w:pPr>
        <w:ind w:left="5603" w:hanging="360"/>
      </w:pPr>
      <w:rPr>
        <w:rFonts w:hint="default"/>
        <w:lang w:val="pt-PT" w:eastAsia="en-US" w:bidi="ar-SA"/>
      </w:rPr>
    </w:lvl>
    <w:lvl w:ilvl="6" w:tplc="1E2E232E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E22A1F0C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  <w:lvl w:ilvl="8" w:tplc="638E95F6">
      <w:numFmt w:val="bullet"/>
      <w:lvlText w:val="•"/>
      <w:lvlJc w:val="left"/>
      <w:pPr>
        <w:ind w:left="83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39F48D0"/>
    <w:multiLevelType w:val="hybridMultilevel"/>
    <w:tmpl w:val="245A1AC8"/>
    <w:lvl w:ilvl="0" w:tplc="E4D09FB2">
      <w:start w:val="1"/>
      <w:numFmt w:val="lowerLetter"/>
      <w:lvlText w:val="%1)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1592D606">
      <w:numFmt w:val="bullet"/>
      <w:lvlText w:val="•"/>
      <w:lvlJc w:val="left"/>
      <w:pPr>
        <w:ind w:left="1968" w:hanging="360"/>
      </w:pPr>
      <w:rPr>
        <w:rFonts w:hint="default"/>
        <w:lang w:val="pt-PT" w:eastAsia="en-US" w:bidi="ar-SA"/>
      </w:rPr>
    </w:lvl>
    <w:lvl w:ilvl="2" w:tplc="37FE9D40">
      <w:numFmt w:val="bullet"/>
      <w:lvlText w:val="•"/>
      <w:lvlJc w:val="left"/>
      <w:pPr>
        <w:ind w:left="2877" w:hanging="360"/>
      </w:pPr>
      <w:rPr>
        <w:rFonts w:hint="default"/>
        <w:lang w:val="pt-PT" w:eastAsia="en-US" w:bidi="ar-SA"/>
      </w:rPr>
    </w:lvl>
    <w:lvl w:ilvl="3" w:tplc="21BA3624">
      <w:numFmt w:val="bullet"/>
      <w:lvlText w:val="•"/>
      <w:lvlJc w:val="left"/>
      <w:pPr>
        <w:ind w:left="3785" w:hanging="360"/>
      </w:pPr>
      <w:rPr>
        <w:rFonts w:hint="default"/>
        <w:lang w:val="pt-PT" w:eastAsia="en-US" w:bidi="ar-SA"/>
      </w:rPr>
    </w:lvl>
    <w:lvl w:ilvl="4" w:tplc="4F340846">
      <w:numFmt w:val="bullet"/>
      <w:lvlText w:val="•"/>
      <w:lvlJc w:val="left"/>
      <w:pPr>
        <w:ind w:left="4694" w:hanging="360"/>
      </w:pPr>
      <w:rPr>
        <w:rFonts w:hint="default"/>
        <w:lang w:val="pt-PT" w:eastAsia="en-US" w:bidi="ar-SA"/>
      </w:rPr>
    </w:lvl>
    <w:lvl w:ilvl="5" w:tplc="D5EAF5BC">
      <w:numFmt w:val="bullet"/>
      <w:lvlText w:val="•"/>
      <w:lvlJc w:val="left"/>
      <w:pPr>
        <w:ind w:left="5603" w:hanging="360"/>
      </w:pPr>
      <w:rPr>
        <w:rFonts w:hint="default"/>
        <w:lang w:val="pt-PT" w:eastAsia="en-US" w:bidi="ar-SA"/>
      </w:rPr>
    </w:lvl>
    <w:lvl w:ilvl="6" w:tplc="F3826256">
      <w:numFmt w:val="bullet"/>
      <w:lvlText w:val="•"/>
      <w:lvlJc w:val="left"/>
      <w:pPr>
        <w:ind w:left="6511" w:hanging="360"/>
      </w:pPr>
      <w:rPr>
        <w:rFonts w:hint="default"/>
        <w:lang w:val="pt-PT" w:eastAsia="en-US" w:bidi="ar-SA"/>
      </w:rPr>
    </w:lvl>
    <w:lvl w:ilvl="7" w:tplc="DB248544">
      <w:numFmt w:val="bullet"/>
      <w:lvlText w:val="•"/>
      <w:lvlJc w:val="left"/>
      <w:pPr>
        <w:ind w:left="7420" w:hanging="360"/>
      </w:pPr>
      <w:rPr>
        <w:rFonts w:hint="default"/>
        <w:lang w:val="pt-PT" w:eastAsia="en-US" w:bidi="ar-SA"/>
      </w:rPr>
    </w:lvl>
    <w:lvl w:ilvl="8" w:tplc="1EE223A6">
      <w:numFmt w:val="bullet"/>
      <w:lvlText w:val="•"/>
      <w:lvlJc w:val="left"/>
      <w:pPr>
        <w:ind w:left="8329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453424"/>
    <w:multiLevelType w:val="hybridMultilevel"/>
    <w:tmpl w:val="E3AA889A"/>
    <w:lvl w:ilvl="0" w:tplc="555639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4D4341FC"/>
    <w:multiLevelType w:val="multilevel"/>
    <w:tmpl w:val="4A66A21E"/>
    <w:lvl w:ilvl="0">
      <w:start w:val="1"/>
      <w:numFmt w:val="upperRoman"/>
      <w:lvlText w:val="%1."/>
      <w:lvlJc w:val="left"/>
      <w:pPr>
        <w:ind w:left="91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702" w:hanging="4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2.%3.%4"/>
      <w:lvlJc w:val="left"/>
      <w:pPr>
        <w:ind w:left="702" w:hanging="5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80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74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63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7" w:hanging="536"/>
      </w:pPr>
      <w:rPr>
        <w:rFonts w:hint="default"/>
        <w:lang w:val="pt-PT" w:eastAsia="en-US" w:bidi="ar-SA"/>
      </w:rPr>
    </w:lvl>
  </w:abstractNum>
  <w:abstractNum w:abstractNumId="4" w15:restartNumberingAfterBreak="0">
    <w:nsid w:val="604864C5"/>
    <w:multiLevelType w:val="multilevel"/>
    <w:tmpl w:val="4E266824"/>
    <w:lvl w:ilvl="0">
      <w:start w:val="1"/>
      <w:numFmt w:val="decimal"/>
      <w:lvlText w:val="%1"/>
      <w:lvlJc w:val="left"/>
      <w:pPr>
        <w:ind w:left="702" w:hanging="42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702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9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7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2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7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75FA51FC"/>
    <w:multiLevelType w:val="hybridMultilevel"/>
    <w:tmpl w:val="0130D3A8"/>
    <w:lvl w:ilvl="0" w:tplc="8C1A6BA0">
      <w:start w:val="1"/>
      <w:numFmt w:val="lowerLetter"/>
      <w:lvlText w:val="%1)"/>
      <w:lvlJc w:val="left"/>
      <w:pPr>
        <w:ind w:left="702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68C9048">
      <w:numFmt w:val="bullet"/>
      <w:lvlText w:val="•"/>
      <w:lvlJc w:val="left"/>
      <w:pPr>
        <w:ind w:left="1644" w:hanging="269"/>
      </w:pPr>
      <w:rPr>
        <w:rFonts w:hint="default"/>
        <w:lang w:val="pt-PT" w:eastAsia="en-US" w:bidi="ar-SA"/>
      </w:rPr>
    </w:lvl>
    <w:lvl w:ilvl="2" w:tplc="ACFCF394">
      <w:numFmt w:val="bullet"/>
      <w:lvlText w:val="•"/>
      <w:lvlJc w:val="left"/>
      <w:pPr>
        <w:ind w:left="2589" w:hanging="269"/>
      </w:pPr>
      <w:rPr>
        <w:rFonts w:hint="default"/>
        <w:lang w:val="pt-PT" w:eastAsia="en-US" w:bidi="ar-SA"/>
      </w:rPr>
    </w:lvl>
    <w:lvl w:ilvl="3" w:tplc="230CD39A">
      <w:numFmt w:val="bullet"/>
      <w:lvlText w:val="•"/>
      <w:lvlJc w:val="left"/>
      <w:pPr>
        <w:ind w:left="3533" w:hanging="269"/>
      </w:pPr>
      <w:rPr>
        <w:rFonts w:hint="default"/>
        <w:lang w:val="pt-PT" w:eastAsia="en-US" w:bidi="ar-SA"/>
      </w:rPr>
    </w:lvl>
    <w:lvl w:ilvl="4" w:tplc="5D82A01E">
      <w:numFmt w:val="bullet"/>
      <w:lvlText w:val="•"/>
      <w:lvlJc w:val="left"/>
      <w:pPr>
        <w:ind w:left="4478" w:hanging="269"/>
      </w:pPr>
      <w:rPr>
        <w:rFonts w:hint="default"/>
        <w:lang w:val="pt-PT" w:eastAsia="en-US" w:bidi="ar-SA"/>
      </w:rPr>
    </w:lvl>
    <w:lvl w:ilvl="5" w:tplc="19A412CC">
      <w:numFmt w:val="bullet"/>
      <w:lvlText w:val="•"/>
      <w:lvlJc w:val="left"/>
      <w:pPr>
        <w:ind w:left="5423" w:hanging="269"/>
      </w:pPr>
      <w:rPr>
        <w:rFonts w:hint="default"/>
        <w:lang w:val="pt-PT" w:eastAsia="en-US" w:bidi="ar-SA"/>
      </w:rPr>
    </w:lvl>
    <w:lvl w:ilvl="6" w:tplc="897CF064">
      <w:numFmt w:val="bullet"/>
      <w:lvlText w:val="•"/>
      <w:lvlJc w:val="left"/>
      <w:pPr>
        <w:ind w:left="6367" w:hanging="269"/>
      </w:pPr>
      <w:rPr>
        <w:rFonts w:hint="default"/>
        <w:lang w:val="pt-PT" w:eastAsia="en-US" w:bidi="ar-SA"/>
      </w:rPr>
    </w:lvl>
    <w:lvl w:ilvl="7" w:tplc="E176EC4A">
      <w:numFmt w:val="bullet"/>
      <w:lvlText w:val="•"/>
      <w:lvlJc w:val="left"/>
      <w:pPr>
        <w:ind w:left="7312" w:hanging="269"/>
      </w:pPr>
      <w:rPr>
        <w:rFonts w:hint="default"/>
        <w:lang w:val="pt-PT" w:eastAsia="en-US" w:bidi="ar-SA"/>
      </w:rPr>
    </w:lvl>
    <w:lvl w:ilvl="8" w:tplc="86305AD2">
      <w:numFmt w:val="bullet"/>
      <w:lvlText w:val="•"/>
      <w:lvlJc w:val="left"/>
      <w:pPr>
        <w:ind w:left="8257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7F3E3C86"/>
    <w:multiLevelType w:val="hybridMultilevel"/>
    <w:tmpl w:val="3740E84A"/>
    <w:lvl w:ilvl="0" w:tplc="262CDD82">
      <w:start w:val="1"/>
      <w:numFmt w:val="lowerLetter"/>
      <w:lvlText w:val="%1)"/>
      <w:lvlJc w:val="left"/>
      <w:pPr>
        <w:ind w:left="1414" w:hanging="356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t-PT" w:eastAsia="en-US" w:bidi="ar-SA"/>
      </w:rPr>
    </w:lvl>
    <w:lvl w:ilvl="1" w:tplc="8026BDA4">
      <w:numFmt w:val="bullet"/>
      <w:lvlText w:val="•"/>
      <w:lvlJc w:val="left"/>
      <w:pPr>
        <w:ind w:left="2292" w:hanging="356"/>
      </w:pPr>
      <w:rPr>
        <w:rFonts w:hint="default"/>
        <w:lang w:val="pt-PT" w:eastAsia="en-US" w:bidi="ar-SA"/>
      </w:rPr>
    </w:lvl>
    <w:lvl w:ilvl="2" w:tplc="F7DAEC6A">
      <w:numFmt w:val="bullet"/>
      <w:lvlText w:val="•"/>
      <w:lvlJc w:val="left"/>
      <w:pPr>
        <w:ind w:left="3165" w:hanging="356"/>
      </w:pPr>
      <w:rPr>
        <w:rFonts w:hint="default"/>
        <w:lang w:val="pt-PT" w:eastAsia="en-US" w:bidi="ar-SA"/>
      </w:rPr>
    </w:lvl>
    <w:lvl w:ilvl="3" w:tplc="50D6A386">
      <w:numFmt w:val="bullet"/>
      <w:lvlText w:val="•"/>
      <w:lvlJc w:val="left"/>
      <w:pPr>
        <w:ind w:left="4037" w:hanging="356"/>
      </w:pPr>
      <w:rPr>
        <w:rFonts w:hint="default"/>
        <w:lang w:val="pt-PT" w:eastAsia="en-US" w:bidi="ar-SA"/>
      </w:rPr>
    </w:lvl>
    <w:lvl w:ilvl="4" w:tplc="FD38EC7E">
      <w:numFmt w:val="bullet"/>
      <w:lvlText w:val="•"/>
      <w:lvlJc w:val="left"/>
      <w:pPr>
        <w:ind w:left="4910" w:hanging="356"/>
      </w:pPr>
      <w:rPr>
        <w:rFonts w:hint="default"/>
        <w:lang w:val="pt-PT" w:eastAsia="en-US" w:bidi="ar-SA"/>
      </w:rPr>
    </w:lvl>
    <w:lvl w:ilvl="5" w:tplc="3F2E2194">
      <w:numFmt w:val="bullet"/>
      <w:lvlText w:val="•"/>
      <w:lvlJc w:val="left"/>
      <w:pPr>
        <w:ind w:left="5783" w:hanging="356"/>
      </w:pPr>
      <w:rPr>
        <w:rFonts w:hint="default"/>
        <w:lang w:val="pt-PT" w:eastAsia="en-US" w:bidi="ar-SA"/>
      </w:rPr>
    </w:lvl>
    <w:lvl w:ilvl="6" w:tplc="9B64B656">
      <w:numFmt w:val="bullet"/>
      <w:lvlText w:val="•"/>
      <w:lvlJc w:val="left"/>
      <w:pPr>
        <w:ind w:left="6655" w:hanging="356"/>
      </w:pPr>
      <w:rPr>
        <w:rFonts w:hint="default"/>
        <w:lang w:val="pt-PT" w:eastAsia="en-US" w:bidi="ar-SA"/>
      </w:rPr>
    </w:lvl>
    <w:lvl w:ilvl="7" w:tplc="B35EAA22">
      <w:numFmt w:val="bullet"/>
      <w:lvlText w:val="•"/>
      <w:lvlJc w:val="left"/>
      <w:pPr>
        <w:ind w:left="7528" w:hanging="356"/>
      </w:pPr>
      <w:rPr>
        <w:rFonts w:hint="default"/>
        <w:lang w:val="pt-PT" w:eastAsia="en-US" w:bidi="ar-SA"/>
      </w:rPr>
    </w:lvl>
    <w:lvl w:ilvl="8" w:tplc="5240D7B2">
      <w:numFmt w:val="bullet"/>
      <w:lvlText w:val="•"/>
      <w:lvlJc w:val="left"/>
      <w:pPr>
        <w:ind w:left="8401" w:hanging="356"/>
      </w:pPr>
      <w:rPr>
        <w:rFonts w:hint="default"/>
        <w:lang w:val="pt-PT" w:eastAsia="en-US" w:bidi="ar-SA"/>
      </w:rPr>
    </w:lvl>
  </w:abstractNum>
  <w:num w:numId="1" w16cid:durableId="1657800745">
    <w:abstractNumId w:val="6"/>
  </w:num>
  <w:num w:numId="2" w16cid:durableId="1051537225">
    <w:abstractNumId w:val="1"/>
  </w:num>
  <w:num w:numId="3" w16cid:durableId="280916567">
    <w:abstractNumId w:val="5"/>
  </w:num>
  <w:num w:numId="4" w16cid:durableId="1330912218">
    <w:abstractNumId w:val="4"/>
  </w:num>
  <w:num w:numId="5" w16cid:durableId="2023776414">
    <w:abstractNumId w:val="0"/>
  </w:num>
  <w:num w:numId="6" w16cid:durableId="1872841247">
    <w:abstractNumId w:val="3"/>
  </w:num>
  <w:num w:numId="7" w16cid:durableId="368342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A5"/>
    <w:rsid w:val="000123A5"/>
    <w:rsid w:val="00025BE0"/>
    <w:rsid w:val="00034E3F"/>
    <w:rsid w:val="000A2DAB"/>
    <w:rsid w:val="000E1909"/>
    <w:rsid w:val="000F59F9"/>
    <w:rsid w:val="00192666"/>
    <w:rsid w:val="00197974"/>
    <w:rsid w:val="001B7817"/>
    <w:rsid w:val="0020721F"/>
    <w:rsid w:val="002E74B7"/>
    <w:rsid w:val="00341C0A"/>
    <w:rsid w:val="003A055B"/>
    <w:rsid w:val="003B1881"/>
    <w:rsid w:val="003F63D3"/>
    <w:rsid w:val="00441D58"/>
    <w:rsid w:val="00446167"/>
    <w:rsid w:val="004854F0"/>
    <w:rsid w:val="004C02FD"/>
    <w:rsid w:val="004C3D64"/>
    <w:rsid w:val="004F1706"/>
    <w:rsid w:val="005C5A4E"/>
    <w:rsid w:val="006422B0"/>
    <w:rsid w:val="00670FC7"/>
    <w:rsid w:val="00726CAD"/>
    <w:rsid w:val="007D077F"/>
    <w:rsid w:val="007F48E7"/>
    <w:rsid w:val="00831A45"/>
    <w:rsid w:val="008647B3"/>
    <w:rsid w:val="008C107B"/>
    <w:rsid w:val="00973C7E"/>
    <w:rsid w:val="00A104F3"/>
    <w:rsid w:val="00A42B14"/>
    <w:rsid w:val="00AF095E"/>
    <w:rsid w:val="00B7605F"/>
    <w:rsid w:val="00B936CE"/>
    <w:rsid w:val="00BA1F59"/>
    <w:rsid w:val="00C56681"/>
    <w:rsid w:val="00C864D1"/>
    <w:rsid w:val="00CC46D3"/>
    <w:rsid w:val="00D52BF8"/>
    <w:rsid w:val="00D7497B"/>
    <w:rsid w:val="00EA33D6"/>
    <w:rsid w:val="00F409B6"/>
    <w:rsid w:val="00F4232F"/>
    <w:rsid w:val="00F57E06"/>
    <w:rsid w:val="00F6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7759A"/>
  <w15:docId w15:val="{F0831B1F-6A6F-4FAC-BA0F-EDB942D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68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6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1062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link">
    <w:name w:val="Hyperlink"/>
    <w:basedOn w:val="Fontepargpadro"/>
    <w:uiPriority w:val="99"/>
    <w:unhideWhenUsed/>
    <w:rsid w:val="0019266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666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936C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02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sq@unir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itoria@unir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lenearenas@unir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Alexandre França Einhardt</cp:lastModifiedBy>
  <cp:revision>4</cp:revision>
  <cp:lastPrinted>2023-05-11T00:28:00Z</cp:lastPrinted>
  <dcterms:created xsi:type="dcterms:W3CDTF">2023-05-11T00:29:00Z</dcterms:created>
  <dcterms:modified xsi:type="dcterms:W3CDTF">2023-05-11T00:35:00Z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</Properties>
</file>